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FB" w:rsidRPr="001069AB" w:rsidRDefault="003150FB" w:rsidP="003150FB">
      <w:pPr>
        <w:pStyle w:val="Default"/>
        <w:jc w:val="right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риложение № 2</w:t>
      </w:r>
      <w:r w:rsidRPr="001069AB">
        <w:rPr>
          <w:color w:val="auto"/>
          <w:sz w:val="23"/>
          <w:szCs w:val="23"/>
        </w:rPr>
        <w:t xml:space="preserve"> </w:t>
      </w:r>
    </w:p>
    <w:p w:rsidR="003150FB" w:rsidRDefault="003150FB" w:rsidP="003150FB">
      <w:pPr>
        <w:pStyle w:val="Default"/>
        <w:jc w:val="center"/>
        <w:rPr>
          <w:color w:val="auto"/>
          <w:sz w:val="23"/>
          <w:szCs w:val="23"/>
        </w:rPr>
      </w:pPr>
    </w:p>
    <w:p w:rsidR="003150FB" w:rsidRPr="001069AB" w:rsidRDefault="003150FB" w:rsidP="003150FB">
      <w:pPr>
        <w:pStyle w:val="Default"/>
        <w:jc w:val="center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 xml:space="preserve">к </w:t>
      </w:r>
      <w:r>
        <w:t>публичной</w:t>
      </w:r>
      <w:r w:rsidRPr="002F06EA">
        <w:t xml:space="preserve"> оферт</w:t>
      </w:r>
      <w:r>
        <w:t>е</w:t>
      </w:r>
      <w:r w:rsidRPr="002F06EA">
        <w:t xml:space="preserve"> на подписку (для частного подписчика)</w:t>
      </w:r>
    </w:p>
    <w:p w:rsidR="003150FB" w:rsidRDefault="003150FB" w:rsidP="003150FB">
      <w:pPr>
        <w:pStyle w:val="a3"/>
        <w:spacing w:before="0" w:beforeAutospacing="0" w:after="0" w:afterAutospacing="0"/>
        <w:ind w:firstLine="709"/>
        <w:jc w:val="both"/>
      </w:pPr>
    </w:p>
    <w:p w:rsidR="003150FB" w:rsidRDefault="003150FB" w:rsidP="003150FB">
      <w:pPr>
        <w:pStyle w:val="Default"/>
        <w:ind w:firstLine="540"/>
        <w:jc w:val="center"/>
        <w:rPr>
          <w:b/>
          <w:color w:val="auto"/>
          <w:sz w:val="22"/>
          <w:szCs w:val="22"/>
        </w:rPr>
      </w:pPr>
      <w:r w:rsidRPr="00C6773C">
        <w:rPr>
          <w:b/>
          <w:color w:val="auto"/>
          <w:sz w:val="22"/>
          <w:szCs w:val="22"/>
        </w:rPr>
        <w:t>Заказ</w:t>
      </w:r>
      <w:r>
        <w:rPr>
          <w:b/>
          <w:color w:val="auto"/>
          <w:sz w:val="22"/>
          <w:szCs w:val="22"/>
        </w:rPr>
        <w:t xml:space="preserve"> на подписку</w:t>
      </w:r>
    </w:p>
    <w:p w:rsidR="003150FB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 xml:space="preserve">научно-практический журнал </w:t>
      </w:r>
    </w:p>
    <w:p w:rsidR="003150FB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>«Вестник Ижевской государственной сельскохозяйственной академии»</w:t>
      </w:r>
    </w:p>
    <w:p w:rsidR="003150FB" w:rsidRPr="00C6773C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626"/>
        <w:gridCol w:w="2477"/>
      </w:tblGrid>
      <w:tr w:rsidR="003150FB" w:rsidRPr="001069AB" w:rsidTr="004E4459">
        <w:trPr>
          <w:trHeight w:val="218"/>
        </w:trPr>
        <w:tc>
          <w:tcPr>
            <w:tcW w:w="2518" w:type="dxa"/>
          </w:tcPr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 xml:space="preserve">Подписной период </w:t>
            </w:r>
            <w:r w:rsidRPr="00B124D7">
              <w:rPr>
                <w:color w:val="auto"/>
                <w:sz w:val="22"/>
                <w:szCs w:val="22"/>
              </w:rPr>
              <w:t>(например, март-июнь)</w:t>
            </w:r>
          </w:p>
        </w:tc>
        <w:tc>
          <w:tcPr>
            <w:tcW w:w="1985" w:type="dxa"/>
          </w:tcPr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Количество каждого номера</w:t>
            </w:r>
            <w:r>
              <w:rPr>
                <w:b/>
                <w:color w:val="auto"/>
                <w:sz w:val="22"/>
                <w:szCs w:val="22"/>
              </w:rPr>
              <w:t xml:space="preserve"> издания</w:t>
            </w:r>
          </w:p>
        </w:tc>
        <w:tc>
          <w:tcPr>
            <w:tcW w:w="2626" w:type="dxa"/>
          </w:tcPr>
          <w:p w:rsidR="003150FB" w:rsidRPr="00B124D7" w:rsidRDefault="003150FB" w:rsidP="004E4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Стоимость 1 экземпляра издания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  <w:tc>
          <w:tcPr>
            <w:tcW w:w="2477" w:type="dxa"/>
          </w:tcPr>
          <w:p w:rsidR="003150FB" w:rsidRPr="00B124D7" w:rsidRDefault="003150FB" w:rsidP="004E4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Сумма за весь пакет подписки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</w:tr>
      <w:tr w:rsidR="003150FB" w:rsidRPr="001069AB" w:rsidTr="004E4459">
        <w:trPr>
          <w:trHeight w:val="218"/>
        </w:trPr>
        <w:tc>
          <w:tcPr>
            <w:tcW w:w="2518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26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77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>Получатель</w:t>
            </w:r>
            <w:r>
              <w:rPr>
                <w:color w:val="auto"/>
                <w:sz w:val="22"/>
                <w:szCs w:val="22"/>
              </w:rPr>
              <w:t xml:space="preserve"> (указывается полностью фамилия, имя, отчество)</w:t>
            </w:r>
            <w:r w:rsidRPr="001069AB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Страна: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Почтовый индекс: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Регион (область, край, республика и др.):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Населенный пункт (город):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Улица: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Номер дома: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Корпус: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Офис/квартира: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Способ получения (почтой / лично в редакции)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Реквизиты для оплаты</w:t>
            </w:r>
          </w:p>
        </w:tc>
        <w:tc>
          <w:tcPr>
            <w:tcW w:w="5103" w:type="dxa"/>
            <w:gridSpan w:val="2"/>
          </w:tcPr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bookmarkStart w:id="0" w:name="_GoBack"/>
            <w:r w:rsidRPr="00A83B1B">
              <w:rPr>
                <w:sz w:val="22"/>
              </w:rPr>
              <w:t>ИНН/КПП 1831036505 / 183101001</w:t>
            </w:r>
          </w:p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УФК по Удмуртской Республике</w:t>
            </w:r>
          </w:p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 xml:space="preserve">(ФГБОУ ВО Ижевская ГСХА </w:t>
            </w:r>
          </w:p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Л. 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 xml:space="preserve">. </w:t>
            </w:r>
            <w:r w:rsidRPr="00A83B1B">
              <w:rPr>
                <w:sz w:val="22"/>
              </w:rPr>
              <w:t>№ 20136Х21060)</w:t>
            </w:r>
          </w:p>
          <w:p w:rsidR="0038671A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Казначейский счет 03214643000000011300</w:t>
            </w:r>
          </w:p>
          <w:p w:rsidR="0038671A" w:rsidRPr="00A83B1B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БИК 019401100</w:t>
            </w:r>
          </w:p>
          <w:p w:rsidR="0038671A" w:rsidRPr="00A83B1B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ЕКС 40102810545370000081</w:t>
            </w:r>
          </w:p>
          <w:p w:rsidR="007562C0" w:rsidRPr="00A83B1B" w:rsidRDefault="007562C0" w:rsidP="007562C0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ОТДЕЛЕНИЕ-НБ УДМУРТСКАЯ РЕСПУБЛИКА</w:t>
            </w:r>
          </w:p>
          <w:p w:rsidR="007562C0" w:rsidRDefault="007562C0" w:rsidP="007562C0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 xml:space="preserve">БАНКА РОССИИ/УФК по Удмуртской Республике г. Ижевск </w:t>
            </w:r>
          </w:p>
          <w:p w:rsidR="007562C0" w:rsidRDefault="0038671A" w:rsidP="004E4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  <w:r>
              <w:rPr>
                <w:sz w:val="22"/>
                <w:szCs w:val="22"/>
                <w:lang w:val="en-US"/>
              </w:rPr>
              <w:t>:</w:t>
            </w:r>
            <w:r w:rsidR="003150FB" w:rsidRPr="00B124D7">
              <w:rPr>
                <w:sz w:val="22"/>
                <w:szCs w:val="22"/>
              </w:rPr>
              <w:t xml:space="preserve"> 00000000000000000130 </w:t>
            </w:r>
          </w:p>
          <w:p w:rsidR="003150FB" w:rsidRPr="00B124D7" w:rsidRDefault="003150FB" w:rsidP="004E4459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за подписку на журнал «Вестник Ижевской ГСХА»</w:t>
            </w:r>
            <w:bookmarkEnd w:id="0"/>
          </w:p>
        </w:tc>
      </w:tr>
    </w:tbl>
    <w:p w:rsidR="009403A4" w:rsidRPr="003150FB" w:rsidRDefault="009403A4" w:rsidP="003150FB">
      <w:pPr>
        <w:pStyle w:val="a3"/>
        <w:spacing w:before="0" w:beforeAutospacing="0" w:after="0" w:afterAutospacing="0"/>
        <w:ind w:firstLine="709"/>
        <w:jc w:val="both"/>
      </w:pPr>
    </w:p>
    <w:sectPr w:rsidR="009403A4" w:rsidRPr="0031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C"/>
    <w:rsid w:val="00233CC1"/>
    <w:rsid w:val="003150FB"/>
    <w:rsid w:val="0038671A"/>
    <w:rsid w:val="0070290C"/>
    <w:rsid w:val="007562C0"/>
    <w:rsid w:val="009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23D8-1B51-41AB-AFF2-8CCD878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9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0290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Пользователь Windows</cp:lastModifiedBy>
  <cp:revision>6</cp:revision>
  <dcterms:created xsi:type="dcterms:W3CDTF">2016-12-06T11:35:00Z</dcterms:created>
  <dcterms:modified xsi:type="dcterms:W3CDTF">2022-04-14T10:03:00Z</dcterms:modified>
</cp:coreProperties>
</file>